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916C" w14:textId="0BAF8889" w:rsidR="00E70D92" w:rsidRPr="00CC40CE" w:rsidRDefault="00007DE1" w:rsidP="000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15B24E" wp14:editId="23663F91">
            <wp:extent cx="1755775" cy="80454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14A77" w14:textId="77777777" w:rsidR="009C24F7" w:rsidRPr="00CE51C5" w:rsidRDefault="009C24F7" w:rsidP="00D9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1C5">
        <w:rPr>
          <w:rFonts w:ascii="Times New Roman" w:eastAsia="Times New Roman" w:hAnsi="Times New Roman" w:cs="Times New Roman"/>
          <w:b/>
          <w:sz w:val="24"/>
          <w:szCs w:val="24"/>
        </w:rPr>
        <w:t>TERMOKREPS MW</w:t>
      </w:r>
      <w:r w:rsidRPr="00CE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AF0D64" w14:textId="7A56427A" w:rsidR="00391020" w:rsidRPr="000C3F44" w:rsidRDefault="00EC702A" w:rsidP="00D9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44">
        <w:rPr>
          <w:rFonts w:ascii="Times New Roman" w:eastAsia="Times New Roman" w:hAnsi="Times New Roman" w:cs="Times New Roman"/>
          <w:b/>
          <w:sz w:val="24"/>
          <w:szCs w:val="24"/>
        </w:rPr>
        <w:t xml:space="preserve">Клеевой состав для приклеивания </w:t>
      </w:r>
      <w:proofErr w:type="spellStart"/>
      <w:r w:rsidRPr="000C3F44">
        <w:rPr>
          <w:rFonts w:ascii="Times New Roman" w:eastAsia="Times New Roman" w:hAnsi="Times New Roman" w:cs="Times New Roman"/>
          <w:b/>
          <w:sz w:val="24"/>
          <w:szCs w:val="24"/>
        </w:rPr>
        <w:t>минераловатных</w:t>
      </w:r>
      <w:proofErr w:type="spellEnd"/>
      <w:r w:rsidRPr="000C3F44">
        <w:rPr>
          <w:rFonts w:ascii="Times New Roman" w:eastAsia="Times New Roman" w:hAnsi="Times New Roman" w:cs="Times New Roman"/>
          <w:b/>
          <w:sz w:val="24"/>
          <w:szCs w:val="24"/>
        </w:rPr>
        <w:t xml:space="preserve"> плит и создания базового армированного слоя </w:t>
      </w:r>
    </w:p>
    <w:p w14:paraId="082BD774" w14:textId="50E0018B" w:rsidR="009C24F7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</w:p>
    <w:p w14:paraId="0CC3EDFF" w14:textId="6F3AC284" w:rsidR="009C24F7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1C5">
        <w:rPr>
          <w:rFonts w:ascii="Times New Roman" w:eastAsia="Times New Roman" w:hAnsi="Times New Roman" w:cs="Times New Roman"/>
          <w:b/>
          <w:sz w:val="24"/>
          <w:szCs w:val="24"/>
        </w:rPr>
        <w:t>TERMOKREPS MW</w:t>
      </w:r>
      <w:r w:rsidRPr="00CE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клеевой состав на основе портландцемента и фракционированного кварцевого п</w:t>
      </w:r>
      <w:r w:rsidR="00F026D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C226A">
        <w:rPr>
          <w:rFonts w:ascii="Times New Roman" w:eastAsia="Times New Roman" w:hAnsi="Times New Roman" w:cs="Times New Roman"/>
          <w:sz w:val="24"/>
          <w:szCs w:val="24"/>
        </w:rPr>
        <w:t>ска</w:t>
      </w:r>
      <w:bookmarkStart w:id="0" w:name="_GoBack"/>
      <w:bookmarkEnd w:id="0"/>
      <w:r w:rsidR="00BA5B40">
        <w:rPr>
          <w:rFonts w:ascii="Times New Roman" w:eastAsia="Times New Roman" w:hAnsi="Times New Roman" w:cs="Times New Roman"/>
          <w:sz w:val="24"/>
          <w:szCs w:val="24"/>
        </w:rPr>
        <w:t>, модифицированный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комплексом добавок.</w:t>
      </w:r>
    </w:p>
    <w:p w14:paraId="79D32215" w14:textId="7166B894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</w:t>
      </w:r>
    </w:p>
    <w:p w14:paraId="33CF756B" w14:textId="7EA54855" w:rsidR="0083082A" w:rsidRDefault="00EC70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C5">
        <w:rPr>
          <w:rFonts w:ascii="Times New Roman" w:eastAsia="Times New Roman" w:hAnsi="Times New Roman" w:cs="Times New Roman"/>
          <w:b/>
          <w:sz w:val="24"/>
          <w:szCs w:val="24"/>
        </w:rPr>
        <w:t>TERMOKREPS MW</w:t>
      </w:r>
      <w:r w:rsidRPr="00CE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82A">
        <w:rPr>
          <w:rFonts w:ascii="Times New Roman" w:eastAsia="Times New Roman" w:hAnsi="Times New Roman" w:cs="Times New Roman"/>
          <w:sz w:val="24"/>
          <w:szCs w:val="24"/>
        </w:rPr>
        <w:t xml:space="preserve">применяется при устройстве фасадной теплоизоляционной системы с наружными декоративно-защитными слоями «TERMOKREPS MW» для крепления </w:t>
      </w:r>
      <w:proofErr w:type="spellStart"/>
      <w:r w:rsidR="0083082A">
        <w:rPr>
          <w:rFonts w:ascii="Times New Roman" w:eastAsia="Times New Roman" w:hAnsi="Times New Roman" w:cs="Times New Roman"/>
          <w:sz w:val="24"/>
          <w:szCs w:val="24"/>
        </w:rPr>
        <w:t>минераловатных</w:t>
      </w:r>
      <w:proofErr w:type="spellEnd"/>
      <w:r w:rsidR="0083082A">
        <w:rPr>
          <w:rFonts w:ascii="Times New Roman" w:eastAsia="Times New Roman" w:hAnsi="Times New Roman" w:cs="Times New Roman"/>
          <w:sz w:val="24"/>
          <w:szCs w:val="24"/>
        </w:rPr>
        <w:t xml:space="preserve"> теплоизоляционных плит на минеральные основания и создания на поверхности плит базового (штукатурного) слоя, армированного </w:t>
      </w:r>
      <w:proofErr w:type="spellStart"/>
      <w:r w:rsidR="0083082A">
        <w:rPr>
          <w:rFonts w:ascii="Times New Roman" w:eastAsia="Times New Roman" w:hAnsi="Times New Roman" w:cs="Times New Roman"/>
          <w:sz w:val="24"/>
          <w:szCs w:val="24"/>
        </w:rPr>
        <w:t>стеклосеткой</w:t>
      </w:r>
      <w:proofErr w:type="spellEnd"/>
      <w:r w:rsidR="00830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85207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основания для крепления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минераловатных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плит</w:t>
      </w:r>
    </w:p>
    <w:p w14:paraId="5DCFAD4F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 должно быть ровным, не должно подвергаться усадке или деформации и обладать достаточной несущей способностью. Основание необходимо очистить от пыли, грязи, жиров и других веществ, снижающих адгезию. Удалить непрочные участки поверхности и отслоения. Неровности основания более 10 мм предварительно выровнять штукатурным составом, рекомендованным для данного типа основания. </w:t>
      </w:r>
    </w:p>
    <w:p w14:paraId="03389694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Впитывающие основания рекомендуется обработать грунтовочным составом КРЕПС Праймер.</w:t>
      </w:r>
    </w:p>
    <w:p w14:paraId="2CF56E4E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Приготовление растворной смеси</w:t>
      </w:r>
    </w:p>
    <w:p w14:paraId="5E956534" w14:textId="5D649DF2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Отмерить 5,0-6,0 л чистой воды </w:t>
      </w:r>
      <w:r w:rsidR="00F026D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температурой +15-20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F026DE">
        <w:rPr>
          <w:rFonts w:ascii="Times New Roman" w:eastAsia="Times New Roman" w:hAnsi="Times New Roman" w:cs="Times New Roman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засыпать в воду 25 кг (мешок) смеси и перемешать механическим способом до получения однородной консистенции. Перемешивание выполняется миксером или дрелью с насадкой при скорости вращения 400-800 об/мин. Повторно перемешать через 10 минут. После повторного перемешивания смесь готова к применению. </w:t>
      </w:r>
    </w:p>
    <w:p w14:paraId="24585595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работ </w:t>
      </w:r>
    </w:p>
    <w:p w14:paraId="6BD7F8DD" w14:textId="78AFA89B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следует выполнять при температуре </w:t>
      </w:r>
      <w:r w:rsidR="00F026DE">
        <w:rPr>
          <w:rFonts w:ascii="Times New Roman" w:eastAsia="Times New Roman" w:hAnsi="Times New Roman" w:cs="Times New Roman"/>
          <w:sz w:val="24"/>
          <w:szCs w:val="24"/>
        </w:rPr>
        <w:t>воздуха и основания от +5 до +30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77317EA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Запрещается выполнять работы при прямом воздействии солнечных лучей, при сильном ветре, а также во время дождя и по мокрым поверхностям. На период монтажа необходимо принять меры для предотвращения попадания осадков на поверхность и внутрь системы, для чего строительные леса следует закрыть ветрозащитной сеткой и/или пленкой.</w:t>
      </w:r>
    </w:p>
    <w:p w14:paraId="75695FEB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Крепление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минераловатных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плит</w:t>
      </w:r>
    </w:p>
    <w:p w14:paraId="6691BA7F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Растворную смесь нанести на плиту утеплителя точечно-рамочным методом:</w:t>
      </w:r>
    </w:p>
    <w:p w14:paraId="7FAC8B5A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полосой 50-80 мм и толщиной 10-30 мм по всему периметру с отступлением от края 20-30 мм;</w:t>
      </w:r>
    </w:p>
    <w:p w14:paraId="196AE725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на две-три точки (размером с ладонь) по середине плиты. </w:t>
      </w:r>
    </w:p>
    <w:p w14:paraId="35323C33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Полоса смеси по контуру плиты должна иметь разрывы, чтобы исключить образование воздушных пробок. </w:t>
      </w:r>
    </w:p>
    <w:p w14:paraId="633C4E7C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 поверхность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минераловатной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плиты необходимо загрунтовать (нанести растворную смесь «на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сдир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 в местах последующего нанесения клеевой смеси. </w:t>
      </w:r>
    </w:p>
    <w:p w14:paraId="1B9BE2B6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нанесения клеевой смеси должна составлять не менее 40% от площади утеплителя. </w:t>
      </w:r>
    </w:p>
    <w:p w14:paraId="465516AA" w14:textId="364F191C" w:rsidR="00B27771" w:rsidRPr="00EE5D6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6A">
        <w:rPr>
          <w:rFonts w:ascii="Times New Roman" w:eastAsia="Times New Roman" w:hAnsi="Times New Roman" w:cs="Times New Roman"/>
          <w:sz w:val="24"/>
          <w:szCs w:val="24"/>
        </w:rPr>
        <w:t>Плиту с нанесенной клеевой смесью сразу приклеить на основание, уплотняя по уровню. Правильность установки каждой теплоизоляционной плиты контролируют двухметровым уровнем.</w:t>
      </w:r>
    </w:p>
    <w:p w14:paraId="13832549" w14:textId="293A1A64" w:rsidR="0083082A" w:rsidRPr="00EE5D6A" w:rsidRDefault="00B27771" w:rsidP="00B27771">
      <w:pPr>
        <w:tabs>
          <w:tab w:val="left" w:pos="2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E5D6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535A97" w14:textId="77777777" w:rsidR="0083082A" w:rsidRPr="00EE5D6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Установку и приклеивание теплоизоляционных плит следует выполнять с перевязкой швов и устройством зубчатого защемления на внутренних и внешних углах здания. Теплоизоляционные плиты устанавливают вплотную друг к другу. В случае, если между ними образуются зазоры более 2мм, их необходимо заполнить материалом используемого утеплителя. Линии швов не должны совпадать с вертикальными и горизонтальными линиями проемов. Наружные углы следует укрепить металлическим или пластиковым перфорированным уголком, который монтируется на ту же смесь. </w:t>
      </w:r>
    </w:p>
    <w:p w14:paraId="1DC71CBD" w14:textId="77777777" w:rsidR="0083082A" w:rsidRPr="00EE5D6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D6A">
        <w:rPr>
          <w:rFonts w:ascii="Times New Roman" w:eastAsia="Times New Roman" w:hAnsi="Times New Roman" w:cs="Times New Roman"/>
          <w:sz w:val="24"/>
          <w:szCs w:val="24"/>
        </w:rPr>
        <w:t>Дюбелирование</w:t>
      </w:r>
      <w:proofErr w:type="spellEnd"/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 утеплителя осуществляется не ранее, чем через 24 часа после монтажа </w:t>
      </w:r>
      <w:proofErr w:type="spellStart"/>
      <w:r w:rsidRPr="00EE5D6A">
        <w:rPr>
          <w:rFonts w:ascii="Times New Roman" w:eastAsia="Times New Roman" w:hAnsi="Times New Roman" w:cs="Times New Roman"/>
          <w:sz w:val="24"/>
          <w:szCs w:val="24"/>
        </w:rPr>
        <w:t>минераловатных</w:t>
      </w:r>
      <w:proofErr w:type="spellEnd"/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 плит. </w:t>
      </w:r>
    </w:p>
    <w:p w14:paraId="7AA635E1" w14:textId="77777777" w:rsidR="0083082A" w:rsidRPr="00EE5D6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5D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Создание базового слоя </w:t>
      </w:r>
    </w:p>
    <w:p w14:paraId="556DF3EB" w14:textId="28E290D1" w:rsidR="0083082A" w:rsidRPr="00EE5D6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После крепления дюбелями плит утеплителя устраивается базовый армируемый слой. Растворную смесь нанести «на </w:t>
      </w:r>
      <w:proofErr w:type="spellStart"/>
      <w:r w:rsidRPr="00EE5D6A">
        <w:rPr>
          <w:rFonts w:ascii="Times New Roman" w:eastAsia="Times New Roman" w:hAnsi="Times New Roman" w:cs="Times New Roman"/>
          <w:sz w:val="24"/>
          <w:szCs w:val="24"/>
        </w:rPr>
        <w:t>сдир</w:t>
      </w:r>
      <w:proofErr w:type="spellEnd"/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proofErr w:type="spellStart"/>
      <w:r w:rsidRPr="00EE5D6A">
        <w:rPr>
          <w:rFonts w:ascii="Times New Roman" w:eastAsia="Times New Roman" w:hAnsi="Times New Roman" w:cs="Times New Roman"/>
          <w:sz w:val="24"/>
          <w:szCs w:val="24"/>
        </w:rPr>
        <w:t>минераловатную</w:t>
      </w:r>
      <w:proofErr w:type="spellEnd"/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 плиту, затем (не позднее, чем через 30 минут) равномерно нанести на поверхность утеплителя клеевую смесь с помощью зубчатого шпателя с размером зуба </w:t>
      </w:r>
      <w:smartTag w:uri="urn:schemas-microsoft-com:office:smarttags" w:element="metricconverter">
        <w:smartTagPr>
          <w:attr w:name="ProductID" w:val="8 мм"/>
        </w:smartTagPr>
        <w:r w:rsidRPr="00EE5D6A">
          <w:rPr>
            <w:rFonts w:ascii="Times New Roman" w:eastAsia="Times New Roman" w:hAnsi="Times New Roman" w:cs="Times New Roman"/>
            <w:sz w:val="24"/>
            <w:szCs w:val="24"/>
          </w:rPr>
          <w:t>8 мм</w:t>
        </w:r>
      </w:smartTag>
      <w:r w:rsidRPr="00EE5D6A">
        <w:rPr>
          <w:rFonts w:ascii="Times New Roman" w:eastAsia="Times New Roman" w:hAnsi="Times New Roman" w:cs="Times New Roman"/>
          <w:sz w:val="24"/>
          <w:szCs w:val="24"/>
        </w:rPr>
        <w:t>. На созданный слой сразу уложить армирующую сетку и равномерно «</w:t>
      </w:r>
      <w:proofErr w:type="spellStart"/>
      <w:r w:rsidRPr="00EE5D6A">
        <w:rPr>
          <w:rFonts w:ascii="Times New Roman" w:eastAsia="Times New Roman" w:hAnsi="Times New Roman" w:cs="Times New Roman"/>
          <w:sz w:val="24"/>
          <w:szCs w:val="24"/>
        </w:rPr>
        <w:t>притопить</w:t>
      </w:r>
      <w:proofErr w:type="spellEnd"/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» шпателем в клеевой состав. Армирующая сетка укладывается на поверхность с </w:t>
      </w:r>
      <w:proofErr w:type="spellStart"/>
      <w:r w:rsidRPr="00EE5D6A">
        <w:rPr>
          <w:rFonts w:ascii="Times New Roman" w:eastAsia="Times New Roman" w:hAnsi="Times New Roman" w:cs="Times New Roman"/>
          <w:sz w:val="24"/>
          <w:szCs w:val="24"/>
        </w:rPr>
        <w:t>нахлестом</w:t>
      </w:r>
      <w:proofErr w:type="spellEnd"/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 соседних поло</w:t>
      </w:r>
      <w:r w:rsidR="00626722" w:rsidRPr="00EE5D6A">
        <w:rPr>
          <w:rFonts w:ascii="Times New Roman" w:eastAsia="Times New Roman" w:hAnsi="Times New Roman" w:cs="Times New Roman"/>
          <w:sz w:val="24"/>
          <w:szCs w:val="24"/>
        </w:rPr>
        <w:t>тен не менее 10 см. После</w:t>
      </w:r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 твердения базового слоя с сеткой</w:t>
      </w:r>
      <w:r w:rsidR="00626722" w:rsidRPr="00EE5D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806B9" w:rsidRPr="00EE5D6A">
        <w:rPr>
          <w:rFonts w:ascii="Times New Roman" w:eastAsia="Times New Roman" w:hAnsi="Times New Roman" w:cs="Times New Roman"/>
          <w:sz w:val="24"/>
          <w:szCs w:val="24"/>
        </w:rPr>
        <w:t xml:space="preserve">примерно </w:t>
      </w:r>
      <w:r w:rsidR="00626722" w:rsidRPr="00EE5D6A">
        <w:rPr>
          <w:rFonts w:ascii="Times New Roman" w:eastAsia="Times New Roman" w:hAnsi="Times New Roman" w:cs="Times New Roman"/>
          <w:sz w:val="24"/>
          <w:szCs w:val="24"/>
        </w:rPr>
        <w:t>через сутки)</w:t>
      </w:r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 выполнить нанесение клеевого </w:t>
      </w:r>
      <w:proofErr w:type="spellStart"/>
      <w:r w:rsidRPr="00EE5D6A">
        <w:rPr>
          <w:rFonts w:ascii="Times New Roman" w:eastAsia="Times New Roman" w:hAnsi="Times New Roman" w:cs="Times New Roman"/>
          <w:sz w:val="24"/>
          <w:szCs w:val="24"/>
        </w:rPr>
        <w:t>укрывочного</w:t>
      </w:r>
      <w:proofErr w:type="spellEnd"/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 слоя. Армирующая сетка должна перекрываться слоем не менее 1 мм (и не более 3 мм).</w:t>
      </w:r>
    </w:p>
    <w:p w14:paraId="76336FE2" w14:textId="6C4ADF67" w:rsidR="0083082A" w:rsidRPr="00EE5D6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Армированный слой должен быть идеально ровным, т.к. </w:t>
      </w:r>
      <w:proofErr w:type="spellStart"/>
      <w:r w:rsidRPr="00EE5D6A">
        <w:rPr>
          <w:rFonts w:ascii="Times New Roman" w:eastAsia="Times New Roman" w:hAnsi="Times New Roman" w:cs="Times New Roman"/>
          <w:sz w:val="24"/>
          <w:szCs w:val="24"/>
        </w:rPr>
        <w:t>oн</w:t>
      </w:r>
      <w:proofErr w:type="spellEnd"/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 служит основанием для нанесения финишного декоративного покрытия </w:t>
      </w:r>
      <w:r w:rsidRPr="00EE5D6A">
        <w:rPr>
          <w:rFonts w:ascii="Times New Roman" w:eastAsia="Times New Roman" w:hAnsi="Times New Roman" w:cs="Times New Roman"/>
          <w:b/>
          <w:sz w:val="24"/>
          <w:szCs w:val="24"/>
        </w:rPr>
        <w:t xml:space="preserve">TERMOKREPS </w:t>
      </w:r>
      <w:r w:rsidR="00CE51C5" w:rsidRPr="00EE5D6A">
        <w:rPr>
          <w:rFonts w:ascii="Times New Roman" w:eastAsia="Times New Roman" w:hAnsi="Times New Roman" w:cs="Times New Roman"/>
          <w:b/>
          <w:sz w:val="24"/>
          <w:szCs w:val="24"/>
        </w:rPr>
        <w:t>ШУБА</w:t>
      </w:r>
      <w:r w:rsidRPr="00EE5D6A">
        <w:rPr>
          <w:rFonts w:ascii="Times New Roman" w:eastAsia="Times New Roman" w:hAnsi="Times New Roman" w:cs="Times New Roman"/>
          <w:b/>
          <w:sz w:val="24"/>
          <w:szCs w:val="24"/>
        </w:rPr>
        <w:t xml:space="preserve">, TERMOKREPS </w:t>
      </w:r>
      <w:r w:rsidR="00CE51C5" w:rsidRPr="00EE5D6A">
        <w:rPr>
          <w:rFonts w:ascii="Times New Roman" w:eastAsia="Times New Roman" w:hAnsi="Times New Roman" w:cs="Times New Roman"/>
          <w:b/>
          <w:sz w:val="24"/>
          <w:szCs w:val="24"/>
        </w:rPr>
        <w:t>КОРОЕД</w:t>
      </w:r>
      <w:r w:rsidRPr="00EE5D6A">
        <w:rPr>
          <w:rFonts w:ascii="Times New Roman" w:eastAsia="Times New Roman" w:hAnsi="Times New Roman" w:cs="Times New Roman"/>
          <w:b/>
          <w:sz w:val="24"/>
          <w:szCs w:val="24"/>
        </w:rPr>
        <w:t xml:space="preserve">, TERMOKREPS </w:t>
      </w:r>
      <w:r w:rsidR="000B7009" w:rsidRPr="00EE5D6A">
        <w:rPr>
          <w:rFonts w:ascii="Times New Roman" w:eastAsia="Times New Roman" w:hAnsi="Times New Roman" w:cs="Times New Roman"/>
          <w:b/>
          <w:sz w:val="24"/>
          <w:szCs w:val="24"/>
        </w:rPr>
        <w:t>ВЛ (</w:t>
      </w:r>
      <w:proofErr w:type="spellStart"/>
      <w:r w:rsidR="000B7009" w:rsidRPr="00EE5D6A">
        <w:rPr>
          <w:rFonts w:ascii="Times New Roman" w:eastAsia="Times New Roman" w:hAnsi="Times New Roman" w:cs="Times New Roman"/>
          <w:b/>
          <w:sz w:val="24"/>
          <w:szCs w:val="24"/>
        </w:rPr>
        <w:t>супербелая</w:t>
      </w:r>
      <w:proofErr w:type="spellEnd"/>
      <w:r w:rsidR="000B7009" w:rsidRPr="00EE5D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B7009" w:rsidRPr="00EE5D6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EE5D6A">
        <w:rPr>
          <w:rFonts w:ascii="Times New Roman" w:eastAsia="Times New Roman" w:hAnsi="Times New Roman" w:cs="Times New Roman"/>
          <w:sz w:val="24"/>
          <w:szCs w:val="24"/>
        </w:rPr>
        <w:t>Общая толщина слоя должна составлять 5±</w:t>
      </w:r>
      <w:smartTag w:uri="urn:schemas-microsoft-com:office:smarttags" w:element="metricconverter">
        <w:smartTagPr>
          <w:attr w:name="ProductID" w:val="1 мм"/>
        </w:smartTagPr>
        <w:r w:rsidRPr="00EE5D6A">
          <w:rPr>
            <w:rFonts w:ascii="Times New Roman" w:eastAsia="Times New Roman" w:hAnsi="Times New Roman" w:cs="Times New Roman"/>
            <w:sz w:val="24"/>
            <w:szCs w:val="24"/>
          </w:rPr>
          <w:t>1 мм</w:t>
        </w:r>
      </w:smartTag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58386C" w14:textId="5D4390F3" w:rsidR="0083082A" w:rsidRPr="00EE5D6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6A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EE5D6A">
        <w:rPr>
          <w:rFonts w:ascii="Times New Roman" w:eastAsia="Times New Roman" w:hAnsi="Times New Roman" w:cs="Times New Roman"/>
          <w:sz w:val="24"/>
          <w:szCs w:val="24"/>
        </w:rPr>
        <w:t xml:space="preserve"> Гарантии качества на фасадные теплоизоляционные системы сохраняются только при комплектации материалами и проведении работ в соответствии</w:t>
      </w:r>
      <w:r w:rsidR="000B7009" w:rsidRPr="00EE5D6A">
        <w:rPr>
          <w:rFonts w:ascii="Times New Roman" w:eastAsia="Times New Roman" w:hAnsi="Times New Roman" w:cs="Times New Roman"/>
          <w:sz w:val="24"/>
          <w:szCs w:val="24"/>
        </w:rPr>
        <w:t xml:space="preserve"> с Альбомом Технических решений </w:t>
      </w:r>
      <w:r w:rsidRPr="00EE5D6A">
        <w:rPr>
          <w:rFonts w:ascii="Times New Roman" w:eastAsia="Times New Roman" w:hAnsi="Times New Roman" w:cs="Times New Roman"/>
          <w:sz w:val="24"/>
          <w:szCs w:val="24"/>
        </w:rPr>
        <w:t>«TERMOKREPS».</w:t>
      </w:r>
    </w:p>
    <w:p w14:paraId="097962E0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D6A">
        <w:rPr>
          <w:rFonts w:ascii="Times New Roman" w:eastAsia="Times New Roman" w:hAnsi="Times New Roman" w:cs="Times New Roman"/>
          <w:b/>
          <w:sz w:val="24"/>
          <w:szCs w:val="24"/>
        </w:rPr>
        <w:t>Защита при твердении</w:t>
      </w:r>
    </w:p>
    <w:p w14:paraId="10D2E479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Базовый армированный слой в течение 3-х суток необходимо предохранять от воздействия осадков и преждевременного высыхания. </w:t>
      </w:r>
    </w:p>
    <w:p w14:paraId="0593B92C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Очистка инструмента</w:t>
      </w:r>
    </w:p>
    <w:p w14:paraId="0F337DD7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 очищается водой сразу после окончания работ. Воду, использованную для очистки инструмента, запрещается использовать для приготовления новой смеси.</w:t>
      </w:r>
    </w:p>
    <w:p w14:paraId="456F6511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безопасности</w:t>
      </w:r>
    </w:p>
    <w:p w14:paraId="5D850D59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545DF6CF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Упаковка и хранение</w:t>
      </w:r>
    </w:p>
    <w:p w14:paraId="33D2371F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25 кг.</w:t>
      </w:r>
    </w:p>
    <w:p w14:paraId="22996486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 на поддонах, избегая увлажнения и обеспечивая сохранность упаковки.</w:t>
      </w:r>
    </w:p>
    <w:p w14:paraId="71B22E5C" w14:textId="0EDC5900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B27771" w:rsidRPr="00B2777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месяцев с даты изготовления</w:t>
      </w:r>
    </w:p>
    <w:p w14:paraId="5BA97CC7" w14:textId="77777777" w:rsidR="0083082A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93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87"/>
      </w:tblGrid>
      <w:tr w:rsidR="0083082A" w14:paraId="2E043BE9" w14:textId="77777777" w:rsidTr="0083082A">
        <w:trPr>
          <w:trHeight w:val="33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B3CA" w14:textId="77777777" w:rsidR="0083082A" w:rsidRDefault="0083082A" w:rsidP="00D9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0986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83082A" w14:paraId="16CAA5F3" w14:textId="77777777" w:rsidTr="0083082A">
        <w:trPr>
          <w:trHeight w:val="59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3893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64EC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0,63 мм</w:t>
            </w:r>
          </w:p>
        </w:tc>
      </w:tr>
      <w:tr w:rsidR="0083082A" w14:paraId="7C4414EB" w14:textId="77777777" w:rsidTr="0083082A">
        <w:trPr>
          <w:trHeight w:val="86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2A8C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материала для крепления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минераловатных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 и создания армированного слоя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43CE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3082A" w14:paraId="1E252238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6877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12B890D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1 кг смеси</w:t>
            </w:r>
          </w:p>
          <w:p w14:paraId="5E35A02C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на 25 кг смеси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99C4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DCF9E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0,20-0,24 л</w:t>
            </w:r>
          </w:p>
          <w:p w14:paraId="43C2AAF4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5,0-6,0 л</w:t>
            </w:r>
          </w:p>
        </w:tc>
      </w:tr>
      <w:tr w:rsidR="0083082A" w14:paraId="2131463A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6E14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9D6E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471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82A" w14:paraId="13647B2D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DA8F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использования растворной смеси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A8B1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83082A" w14:paraId="73E2F7CE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1DE8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F55F" w14:textId="39A9DAA9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B3F244E" wp14:editId="5864762A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57150</wp:posOffset>
                  </wp:positionV>
                  <wp:extent cx="276225" cy="1905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 МПа (         3)</w:t>
            </w:r>
          </w:p>
        </w:tc>
      </w:tr>
      <w:tr w:rsidR="0083082A" w14:paraId="1046A6F3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7FD0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на сжатие в возрасте 28 суток, не менее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3C2F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 МПа (В 5)</w:t>
            </w:r>
          </w:p>
        </w:tc>
      </w:tr>
      <w:tr w:rsidR="0083082A" w14:paraId="73FDD533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83E2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на растяжение при изгибе в возрасте 28 суток, не менее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3325" w14:textId="726D9208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060CCA1" wp14:editId="538D2CF5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22225</wp:posOffset>
                  </wp:positionV>
                  <wp:extent cx="198120" cy="2000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 МПа(       3,2)</w:t>
            </w:r>
          </w:p>
        </w:tc>
      </w:tr>
      <w:tr w:rsidR="0083082A" w14:paraId="417C88C8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0B29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 усадки, не более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0F44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1,5 мм/м</w:t>
            </w:r>
          </w:p>
        </w:tc>
      </w:tr>
      <w:tr w:rsidR="0083082A" w14:paraId="4BF845BB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3BC4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C99D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83082A" w14:paraId="525BD1FD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EB88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Паропроницаемость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менее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76A7" w14:textId="42FE9235" w:rsidR="0083082A" w:rsidRDefault="00604A4D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 мг/м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</w:tr>
      <w:tr w:rsidR="0083082A" w14:paraId="03BB62C1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B15A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8663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75</w:t>
            </w:r>
          </w:p>
        </w:tc>
      </w:tr>
      <w:tr w:rsidR="0083082A" w14:paraId="1C95AE02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30F9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B9667" w14:textId="4279F0D6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+5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2E6CF5">
              <w:rPr>
                <w:rFonts w:ascii="Times New Roman" w:eastAsia="Times New Roman" w:hAnsi="Times New Roman" w:cs="Times New Roman"/>
                <w:sz w:val="24"/>
                <w:szCs w:val="24"/>
              </w:rPr>
              <w:t>С до +30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3082A" w14:paraId="64B61B8E" w14:textId="77777777" w:rsidTr="0083082A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4C3B" w14:textId="77777777" w:rsidR="0083082A" w:rsidRDefault="0083082A" w:rsidP="00D972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горючести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548B" w14:textId="77777777" w:rsidR="0083082A" w:rsidRDefault="0083082A" w:rsidP="00D972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 (ГОСТ 30244-94)</w:t>
            </w:r>
          </w:p>
        </w:tc>
      </w:tr>
    </w:tbl>
    <w:p w14:paraId="78A8839F" w14:textId="6394EAEB" w:rsidR="00E70D92" w:rsidRPr="00E0556F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E055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Клеевой состав на цементном вяжущем для приклеивания </w:t>
      </w:r>
      <w:proofErr w:type="spellStart"/>
      <w:r w:rsidRPr="00E0556F">
        <w:rPr>
          <w:rFonts w:ascii="Times New Roman" w:eastAsia="Times New Roman" w:hAnsi="Times New Roman" w:cs="Times New Roman"/>
          <w:b/>
          <w:i/>
          <w:sz w:val="24"/>
          <w:szCs w:val="24"/>
        </w:rPr>
        <w:t>минераловатных</w:t>
      </w:r>
      <w:proofErr w:type="spellEnd"/>
      <w:r w:rsidRPr="00E055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плит и создания базового армированного слоя в СФТК TERMOKREPS </w:t>
      </w:r>
      <w:r w:rsidRPr="00E0556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MW</w:t>
      </w:r>
      <w:r w:rsidR="008F320C" w:rsidRPr="00E0556F">
        <w:rPr>
          <w:rFonts w:ascii="Times New Roman" w:eastAsia="Times New Roman" w:hAnsi="Times New Roman" w:cs="Times New Roman"/>
          <w:b/>
          <w:i/>
          <w:sz w:val="24"/>
          <w:szCs w:val="24"/>
        </w:rPr>
        <w:t>, ТУ 5745-002-38036130-2013</w:t>
      </w:r>
    </w:p>
    <w:p w14:paraId="74E2B36E" w14:textId="77777777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4206D90" w14:textId="77777777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B4BB743" w14:textId="77777777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E894CEE" w14:textId="77777777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ACA483" w14:textId="77777777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66B0509" w14:textId="77777777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AB2D1DB" w14:textId="77777777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A5E2305" w14:textId="77777777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E24BF25" w14:textId="687264BC" w:rsidR="002F052A" w:rsidRPr="009C24F7" w:rsidRDefault="002F052A" w:rsidP="00D972B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F9C6BB5" w14:textId="77777777" w:rsidR="00EE5061" w:rsidRDefault="00EE5061" w:rsidP="00EE5061">
      <w:pPr>
        <w:ind w:right="-7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A867DB" w14:textId="77777777" w:rsidR="00EE5061" w:rsidRDefault="00EE5061" w:rsidP="00EE5061">
      <w:pPr>
        <w:ind w:right="-7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4B1065" w14:textId="77777777" w:rsidR="00EE5061" w:rsidRDefault="00EE5061" w:rsidP="00EE5061">
      <w:pPr>
        <w:ind w:right="-7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6B067D" w14:textId="77777777" w:rsidR="00EE5061" w:rsidRDefault="00EE5061" w:rsidP="00EE5061">
      <w:pPr>
        <w:ind w:right="-7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DEC58F" w14:textId="77777777" w:rsidR="00EE5061" w:rsidRDefault="00EE5061" w:rsidP="00EE5061">
      <w:pPr>
        <w:ind w:right="-7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32C0B7" w14:textId="77777777" w:rsidR="00EE5061" w:rsidRDefault="00EE5061" w:rsidP="00EE5061">
      <w:pPr>
        <w:ind w:right="-7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1BB981" w14:textId="77777777" w:rsidR="00EE5061" w:rsidRDefault="00EE5061" w:rsidP="00EE5061">
      <w:pPr>
        <w:ind w:right="-7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68AE3B" w14:textId="77777777" w:rsidR="00EE5061" w:rsidRDefault="00EE5061" w:rsidP="00EE5061">
      <w:pPr>
        <w:ind w:right="-7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2626A2" w14:textId="77777777" w:rsidR="00EE5061" w:rsidRDefault="00EE5061" w:rsidP="00EE5061">
      <w:pPr>
        <w:ind w:right="-7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1E1CB7" w14:textId="77777777" w:rsidR="00EE5061" w:rsidRDefault="00EE5061" w:rsidP="00EE5061">
      <w:pPr>
        <w:ind w:right="-7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C775F1" w14:textId="77777777" w:rsidR="00EE5061" w:rsidRDefault="00EE5061" w:rsidP="00EE5061">
      <w:pPr>
        <w:ind w:right="-7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1B1F89" w14:textId="77777777" w:rsidR="00EE5061" w:rsidRDefault="00EE5061" w:rsidP="00EE5061">
      <w:pPr>
        <w:ind w:right="-7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A55FB1" w14:textId="77777777" w:rsidR="00EE5061" w:rsidRDefault="00EE5061" w:rsidP="00EE5061">
      <w:pPr>
        <w:ind w:right="-7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DFAAA6" w14:textId="77777777" w:rsidR="00EE5061" w:rsidRDefault="00EE5061" w:rsidP="00EE5061">
      <w:pPr>
        <w:ind w:right="-7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8F6C0C" w14:textId="2430C37B" w:rsidR="00CA6DCA" w:rsidRPr="009C24F7" w:rsidRDefault="00CA6DCA" w:rsidP="00D972B1">
      <w:pPr>
        <w:tabs>
          <w:tab w:val="left" w:pos="3168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CA6DCA" w:rsidRPr="009C24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EE0F" w14:textId="77777777" w:rsidR="008F320C" w:rsidRDefault="008F320C" w:rsidP="008F320C">
      <w:pPr>
        <w:spacing w:after="0" w:line="240" w:lineRule="auto"/>
      </w:pPr>
      <w:r>
        <w:separator/>
      </w:r>
    </w:p>
  </w:endnote>
  <w:endnote w:type="continuationSeparator" w:id="0">
    <w:p w14:paraId="5B214F08" w14:textId="77777777" w:rsidR="008F320C" w:rsidRDefault="008F320C" w:rsidP="008F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9E74" w14:textId="77777777" w:rsidR="00B27771" w:rsidRDefault="00B2777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F1C2" w14:textId="77777777" w:rsidR="00544232" w:rsidRDefault="00544232" w:rsidP="00544232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A18354D" w14:textId="7C8AA392" w:rsidR="002F052A" w:rsidRPr="00503C75" w:rsidRDefault="00544232" w:rsidP="00544232">
    <w:pPr>
      <w:spacing w:after="0"/>
      <w:jc w:val="center"/>
      <w:rPr>
        <w:rFonts w:ascii="Times New Roman" w:eastAsia="Arial" w:hAnsi="Times New Roman" w:cs="Times New Roman"/>
        <w:sz w:val="24"/>
        <w:szCs w:val="24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4C226A">
      <w:fldChar w:fldCharType="begin"/>
    </w:r>
    <w:r w:rsidR="004C226A" w:rsidRPr="004C226A">
      <w:rPr>
        <w:lang w:val="en-US"/>
      </w:rPr>
      <w:instrText xml:space="preserve"> HYPERLINK "http://www.kreps.ru" </w:instrText>
    </w:r>
    <w:r w:rsidR="004C226A">
      <w:fldChar w:fldCharType="separate"/>
    </w:r>
    <w:r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4C226A"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5D78019C" w14:textId="77777777" w:rsidR="002F052A" w:rsidRPr="00503C75" w:rsidRDefault="002F052A">
    <w:pPr>
      <w:pStyle w:val="af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C23D" w14:textId="77777777" w:rsidR="00B27771" w:rsidRDefault="00B2777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1F22" w14:textId="77777777" w:rsidR="008F320C" w:rsidRDefault="008F320C" w:rsidP="008F320C">
      <w:pPr>
        <w:spacing w:after="0" w:line="240" w:lineRule="auto"/>
      </w:pPr>
      <w:r>
        <w:separator/>
      </w:r>
    </w:p>
  </w:footnote>
  <w:footnote w:type="continuationSeparator" w:id="0">
    <w:p w14:paraId="390BF755" w14:textId="77777777" w:rsidR="008F320C" w:rsidRDefault="008F320C" w:rsidP="008F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1438" w14:textId="77777777" w:rsidR="00B27771" w:rsidRDefault="00B2777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3F73" w14:textId="77777777" w:rsidR="001E095A" w:rsidRPr="001E095A" w:rsidRDefault="001E095A" w:rsidP="001E095A">
    <w:pPr>
      <w:pStyle w:val="af"/>
      <w:rPr>
        <w:rFonts w:ascii="Times New Roman" w:hAnsi="Times New Roman"/>
        <w:b/>
        <w:i/>
        <w:sz w:val="24"/>
        <w:szCs w:val="24"/>
      </w:rPr>
    </w:pPr>
    <w:r w:rsidRPr="001E095A">
      <w:rPr>
        <w:rFonts w:ascii="Times New Roman" w:hAnsi="Times New Roman"/>
        <w:b/>
        <w:sz w:val="24"/>
        <w:szCs w:val="24"/>
      </w:rPr>
      <w:t>ТЕХНИЧЕСКОЕ ОПИСАНИЕ</w:t>
    </w:r>
    <w:r w:rsidRPr="001E095A">
      <w:rPr>
        <w:rFonts w:ascii="Times New Roman" w:hAnsi="Times New Roman"/>
        <w:b/>
        <w:i/>
        <w:sz w:val="24"/>
        <w:szCs w:val="24"/>
      </w:rPr>
      <w:t xml:space="preserve">                                                   ТУ 5745-002-38036130-2013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5045" w14:textId="77777777" w:rsidR="00B27771" w:rsidRDefault="00B2777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7DE1"/>
    <w:rsid w:val="0004217B"/>
    <w:rsid w:val="000435B3"/>
    <w:rsid w:val="000A4743"/>
    <w:rsid w:val="000B7009"/>
    <w:rsid w:val="000C3F44"/>
    <w:rsid w:val="000E7747"/>
    <w:rsid w:val="0017310E"/>
    <w:rsid w:val="00195A10"/>
    <w:rsid w:val="001E095A"/>
    <w:rsid w:val="00260962"/>
    <w:rsid w:val="00260DEF"/>
    <w:rsid w:val="0028526C"/>
    <w:rsid w:val="00285CDE"/>
    <w:rsid w:val="00295463"/>
    <w:rsid w:val="00296442"/>
    <w:rsid w:val="002A2D9A"/>
    <w:rsid w:val="002E6CF5"/>
    <w:rsid w:val="002F052A"/>
    <w:rsid w:val="003135D2"/>
    <w:rsid w:val="00323DA2"/>
    <w:rsid w:val="00331C79"/>
    <w:rsid w:val="00333EF7"/>
    <w:rsid w:val="00354600"/>
    <w:rsid w:val="00391020"/>
    <w:rsid w:val="003923F6"/>
    <w:rsid w:val="003E435A"/>
    <w:rsid w:val="00404707"/>
    <w:rsid w:val="004471D1"/>
    <w:rsid w:val="00452FBB"/>
    <w:rsid w:val="00456443"/>
    <w:rsid w:val="00462B8E"/>
    <w:rsid w:val="00463D62"/>
    <w:rsid w:val="004C226A"/>
    <w:rsid w:val="004E5A21"/>
    <w:rsid w:val="00503C75"/>
    <w:rsid w:val="005175EA"/>
    <w:rsid w:val="00544232"/>
    <w:rsid w:val="00577A9C"/>
    <w:rsid w:val="005C3B33"/>
    <w:rsid w:val="005F271A"/>
    <w:rsid w:val="00604A4D"/>
    <w:rsid w:val="00607C71"/>
    <w:rsid w:val="00624B8D"/>
    <w:rsid w:val="00626722"/>
    <w:rsid w:val="00691F93"/>
    <w:rsid w:val="00692881"/>
    <w:rsid w:val="00693F7B"/>
    <w:rsid w:val="00715C1B"/>
    <w:rsid w:val="0075064E"/>
    <w:rsid w:val="007806B9"/>
    <w:rsid w:val="00797C31"/>
    <w:rsid w:val="007E5D54"/>
    <w:rsid w:val="0080622A"/>
    <w:rsid w:val="00807BB0"/>
    <w:rsid w:val="008251F3"/>
    <w:rsid w:val="0083082A"/>
    <w:rsid w:val="008360DE"/>
    <w:rsid w:val="008D6E4D"/>
    <w:rsid w:val="008F320C"/>
    <w:rsid w:val="0090007F"/>
    <w:rsid w:val="00902A4E"/>
    <w:rsid w:val="00902B78"/>
    <w:rsid w:val="00907207"/>
    <w:rsid w:val="00994305"/>
    <w:rsid w:val="0099617A"/>
    <w:rsid w:val="009A39CD"/>
    <w:rsid w:val="009C24F7"/>
    <w:rsid w:val="00A2423C"/>
    <w:rsid w:val="00A43FB3"/>
    <w:rsid w:val="00A6739A"/>
    <w:rsid w:val="00A765A2"/>
    <w:rsid w:val="00A8723E"/>
    <w:rsid w:val="00B27771"/>
    <w:rsid w:val="00B80E60"/>
    <w:rsid w:val="00BA5B40"/>
    <w:rsid w:val="00BD72BE"/>
    <w:rsid w:val="00C03D1F"/>
    <w:rsid w:val="00C1759F"/>
    <w:rsid w:val="00C4014F"/>
    <w:rsid w:val="00C63B3D"/>
    <w:rsid w:val="00C80267"/>
    <w:rsid w:val="00C9461E"/>
    <w:rsid w:val="00CA6DCA"/>
    <w:rsid w:val="00CB5B9B"/>
    <w:rsid w:val="00CB78E5"/>
    <w:rsid w:val="00CC40CE"/>
    <w:rsid w:val="00CE51C5"/>
    <w:rsid w:val="00CF7C7F"/>
    <w:rsid w:val="00D15CC6"/>
    <w:rsid w:val="00D21A85"/>
    <w:rsid w:val="00D52286"/>
    <w:rsid w:val="00D81B0C"/>
    <w:rsid w:val="00D820B4"/>
    <w:rsid w:val="00D972B1"/>
    <w:rsid w:val="00DF5600"/>
    <w:rsid w:val="00DF6D0F"/>
    <w:rsid w:val="00E00C70"/>
    <w:rsid w:val="00E0556F"/>
    <w:rsid w:val="00E538F8"/>
    <w:rsid w:val="00E6530D"/>
    <w:rsid w:val="00E70D92"/>
    <w:rsid w:val="00E926C0"/>
    <w:rsid w:val="00E92DDC"/>
    <w:rsid w:val="00EA0D20"/>
    <w:rsid w:val="00EC702A"/>
    <w:rsid w:val="00EE5061"/>
    <w:rsid w:val="00EE5D6A"/>
    <w:rsid w:val="00F026DE"/>
    <w:rsid w:val="00F230C5"/>
    <w:rsid w:val="00F3348B"/>
    <w:rsid w:val="00F37E36"/>
    <w:rsid w:val="00F41F3A"/>
    <w:rsid w:val="00F81B46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F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320C"/>
  </w:style>
  <w:style w:type="paragraph" w:styleId="af1">
    <w:name w:val="footer"/>
    <w:basedOn w:val="a"/>
    <w:link w:val="af2"/>
    <w:uiPriority w:val="99"/>
    <w:unhideWhenUsed/>
    <w:rsid w:val="008F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49</cp:revision>
  <cp:lastPrinted>2019-01-23T14:30:00Z</cp:lastPrinted>
  <dcterms:created xsi:type="dcterms:W3CDTF">2019-01-23T08:29:00Z</dcterms:created>
  <dcterms:modified xsi:type="dcterms:W3CDTF">2020-04-24T12:53:00Z</dcterms:modified>
</cp:coreProperties>
</file>